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FB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1579247</wp:posOffset>
            </wp:positionH>
            <wp:positionV relativeFrom="paragraph">
              <wp:posOffset>-1893573</wp:posOffset>
            </wp:positionV>
            <wp:extent cx="6515365" cy="9517108"/>
            <wp:effectExtent l="1524000" t="0" r="1504685" b="0"/>
            <wp:wrapNone/>
            <wp:docPr id="1" name="Рисунок 1" descr="C:\Users\User\OneDrive\Изображения\2023-04-1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Изображения\2023-04-12\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88" t="3578" r="7228" b="29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5079" cy="951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3EE" w:rsidRDefault="007113EE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3EE" w:rsidRDefault="007113EE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83" w:rsidRDefault="00C76E83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3EE" w:rsidRDefault="007113EE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62"/>
        <w:gridCol w:w="6718"/>
        <w:gridCol w:w="3640"/>
        <w:gridCol w:w="3640"/>
      </w:tblGrid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18" w:type="dxa"/>
          </w:tcPr>
          <w:p w:rsidR="007113EE" w:rsidRPr="0066728A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8A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Мониторинг индивидуальных достижений детей с ОВЗ и их уровня освоения АООП - первый этап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6A295A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2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4AAA">
              <w:rPr>
                <w:rFonts w:ascii="Times New Roman" w:hAnsi="Times New Roman" w:cs="Times New Roman"/>
                <w:sz w:val="24"/>
                <w:szCs w:val="24"/>
              </w:rPr>
              <w:t xml:space="preserve">. Заседания </w:t>
            </w:r>
            <w:proofErr w:type="spellStart"/>
            <w:r w:rsidRPr="00FF4AA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FF4AA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обследования воспитанников, имеющих трудности освоения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предварительных списков детей, нуждающихся в создании специальных условий обучения.</w:t>
            </w:r>
          </w:p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документации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FF4AAA">
              <w:rPr>
                <w:rFonts w:ascii="Times New Roman" w:hAnsi="Times New Roman" w:cs="Times New Roman"/>
                <w:sz w:val="24"/>
                <w:szCs w:val="24"/>
              </w:rPr>
              <w:t>разработка коллегиальных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 педагогического, психологического, логопедического представлений.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6A295A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8" w:type="dxa"/>
          </w:tcPr>
          <w:p w:rsidR="007113EE" w:rsidRPr="006A295A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5A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ТПМПК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7113EE" w:rsidRPr="00CA7ABA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7ABA">
              <w:rPr>
                <w:rFonts w:ascii="Times New Roman" w:hAnsi="Times New Roman" w:cs="Times New Roman"/>
                <w:sz w:val="24"/>
                <w:szCs w:val="24"/>
              </w:rPr>
              <w:t xml:space="preserve">о рекомендации </w:t>
            </w:r>
            <w:proofErr w:type="spellStart"/>
            <w:r w:rsidRPr="00CA7AB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A7ABA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772764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8" w:type="dxa"/>
          </w:tcPr>
          <w:p w:rsidR="007113EE" w:rsidRPr="00167F19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дополнительных списков детей, нуждающихся в создании специальных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запросу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 педагогов группы.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76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772764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8" w:type="dxa"/>
          </w:tcPr>
          <w:p w:rsidR="007113EE" w:rsidRPr="00A814C1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4C1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Мониторинг индивидуальных достижений детей с ОВЗ и их уровня освоения АООП - промежуточный этап</w:t>
            </w:r>
            <w:r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7113EE" w:rsidRPr="00A814C1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772764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8" w:type="dxa"/>
          </w:tcPr>
          <w:p w:rsidR="007113EE" w:rsidRPr="00A814C1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1">
              <w:rPr>
                <w:rFonts w:ascii="Times New Roman" w:hAnsi="Times New Roman" w:cs="Times New Roman"/>
                <w:sz w:val="24"/>
                <w:szCs w:val="24"/>
              </w:rPr>
              <w:t xml:space="preserve">Отчет специалистов по итогам работы </w:t>
            </w:r>
            <w:proofErr w:type="spellStart"/>
            <w:r w:rsidRPr="00A814C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A814C1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полугодие.</w:t>
            </w:r>
          </w:p>
        </w:tc>
        <w:tc>
          <w:tcPr>
            <w:tcW w:w="3640" w:type="dxa"/>
          </w:tcPr>
          <w:p w:rsidR="007113EE" w:rsidRPr="00A814C1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772764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18" w:type="dxa"/>
          </w:tcPr>
          <w:p w:rsidR="007113EE" w:rsidRPr="00A814C1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4C1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Мониторинг индивидуальных достижений детей с ОВЗ и их уровня освоения АООП - заключительный этап.</w:t>
            </w:r>
          </w:p>
        </w:tc>
        <w:tc>
          <w:tcPr>
            <w:tcW w:w="3640" w:type="dxa"/>
          </w:tcPr>
          <w:p w:rsidR="007113EE" w:rsidRPr="00A814C1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Pr="004A4705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7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18" w:type="dxa"/>
          </w:tcPr>
          <w:p w:rsidR="007113EE" w:rsidRPr="004A4705" w:rsidRDefault="007113EE" w:rsidP="00CA78A3">
            <w:pPr>
              <w:pStyle w:val="20"/>
              <w:shd w:val="clear" w:color="auto" w:fill="auto"/>
              <w:tabs>
                <w:tab w:val="left" w:pos="8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1.Анализ динамики освоения АООП</w:t>
            </w:r>
          </w:p>
          <w:p w:rsidR="007113EE" w:rsidRPr="004A4705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по результатам мониторинга индивидуальных достижений детей с ОВЗ;</w:t>
            </w:r>
          </w:p>
          <w:p w:rsidR="007113EE" w:rsidRPr="004A4705" w:rsidRDefault="007113EE" w:rsidP="00CA78A3">
            <w:pPr>
              <w:pStyle w:val="20"/>
              <w:shd w:val="clear" w:color="auto" w:fill="auto"/>
              <w:tabs>
                <w:tab w:val="left" w:pos="80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2. </w:t>
            </w:r>
            <w:proofErr w:type="gramStart"/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Принятие решения о переводе ребенка с ОВЗ на следующий учебный год с сохранением текущей АООП или направлении на ТПМПК для смены АООП (по результатам мониторинга);</w:t>
            </w:r>
            <w:proofErr w:type="gramEnd"/>
          </w:p>
          <w:p w:rsidR="007113EE" w:rsidRPr="004A4705" w:rsidRDefault="007113EE" w:rsidP="00CA78A3">
            <w:pPr>
              <w:pStyle w:val="20"/>
              <w:shd w:val="clear" w:color="auto" w:fill="auto"/>
              <w:tabs>
                <w:tab w:val="left" w:pos="80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3. Принятие решения о необходимости направления на ТПМПК ребенка с ОВЗ для получения АООП при переходе на следующий уровень образования (по результатам мониторинга);</w:t>
            </w:r>
          </w:p>
          <w:p w:rsidR="007113EE" w:rsidRPr="004A4705" w:rsidRDefault="007113EE" w:rsidP="00CA78A3">
            <w:pPr>
              <w:pStyle w:val="a4"/>
              <w:jc w:val="both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4.Формирование предварительных списков детей, нуждающихся в создании специальных условий обучения, на </w:t>
            </w: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lastRenderedPageBreak/>
              <w:t>следующий учебный год.</w:t>
            </w:r>
          </w:p>
        </w:tc>
        <w:tc>
          <w:tcPr>
            <w:tcW w:w="3640" w:type="dxa"/>
          </w:tcPr>
          <w:p w:rsidR="007113EE" w:rsidRPr="004A4705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gramEnd"/>
            <w:r w:rsidRPr="004A4705">
              <w:rPr>
                <w:rFonts w:ascii="Times New Roman" w:hAnsi="Times New Roman" w:cs="Times New Roman"/>
                <w:sz w:val="24"/>
                <w:szCs w:val="24"/>
              </w:rPr>
              <w:t>ай - июнь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718" w:type="dxa"/>
          </w:tcPr>
          <w:p w:rsidR="007113EE" w:rsidRPr="004A4705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1. Анализ психолого-педагогического сопровождения детей за учебный год. Подведение итогов работы </w:t>
            </w:r>
            <w:proofErr w:type="spellStart"/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ППк</w:t>
            </w:r>
            <w:proofErr w:type="spellEnd"/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.</w:t>
            </w:r>
          </w:p>
          <w:p w:rsidR="007113EE" w:rsidRPr="004A4705" w:rsidRDefault="007113EE" w:rsidP="00CA78A3">
            <w:pPr>
              <w:pStyle w:val="a4"/>
              <w:jc w:val="both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2.Оформление аналитического отчета.</w:t>
            </w:r>
          </w:p>
          <w:p w:rsidR="007113EE" w:rsidRPr="00A814C1" w:rsidRDefault="007113EE" w:rsidP="00CA78A3">
            <w:pPr>
              <w:pStyle w:val="a4"/>
              <w:jc w:val="both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4A4705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3. Разработка рекомендаций воспитателям и родителям по дальнейшей работе с детьми по итогам коррекционной работы</w:t>
            </w:r>
          </w:p>
        </w:tc>
        <w:tc>
          <w:tcPr>
            <w:tcW w:w="3640" w:type="dxa"/>
          </w:tcPr>
          <w:p w:rsidR="007113EE" w:rsidRPr="00A814C1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14560" w:type="dxa"/>
            <w:gridSpan w:val="4"/>
          </w:tcPr>
          <w:p w:rsidR="007113EE" w:rsidRPr="00CA7ABA" w:rsidRDefault="007113EE" w:rsidP="00CA78A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БЛОК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Диагностическое обследование вновь пришедших воспитанников групп компенсирующей направленности</w:t>
            </w:r>
          </w:p>
        </w:tc>
        <w:tc>
          <w:tcPr>
            <w:tcW w:w="3640" w:type="dxa"/>
          </w:tcPr>
          <w:p w:rsidR="007113EE" w:rsidRPr="00E60099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18" w:type="dxa"/>
          </w:tcPr>
          <w:p w:rsidR="007113EE" w:rsidRPr="00E60099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E6009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</w:t>
            </w:r>
            <w:r w:rsidRPr="00E60099">
              <w:rPr>
                <w:rStyle w:val="2Georgia115pt"/>
                <w:rFonts w:ascii="Times New Roman" w:eastAsia="Times New Roman" w:hAnsi="Times New Roman" w:cs="Times New Roman"/>
              </w:rPr>
              <w:t>роведение первичной диагностики психического и речевого развития детей среднего дошкольного возраста, посещающих общеобразовательные группы ДОУ.</w:t>
            </w:r>
          </w:p>
        </w:tc>
        <w:tc>
          <w:tcPr>
            <w:tcW w:w="3640" w:type="dxa"/>
          </w:tcPr>
          <w:p w:rsidR="007113EE" w:rsidRPr="00E60099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0099">
              <w:rPr>
                <w:rFonts w:ascii="Times New Roman" w:hAnsi="Times New Roman" w:cs="Times New Roman"/>
                <w:sz w:val="24"/>
                <w:szCs w:val="24"/>
              </w:rPr>
              <w:t>ктябрь-декабрь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8" w:type="dxa"/>
          </w:tcPr>
          <w:p w:rsidR="007113EE" w:rsidRPr="004A4705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Проведение диагностики  и формирование педагогических, психологических и логопедических представлений воспитанников, направляемых на ТПМПК для определения образовательного маршрута.</w:t>
            </w:r>
          </w:p>
        </w:tc>
        <w:tc>
          <w:tcPr>
            <w:tcW w:w="3640" w:type="dxa"/>
          </w:tcPr>
          <w:p w:rsidR="007113EE" w:rsidRPr="00A812BA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2BA">
              <w:rPr>
                <w:rFonts w:ascii="Times New Roman" w:hAnsi="Times New Roman" w:cs="Times New Roman"/>
                <w:sz w:val="24"/>
                <w:szCs w:val="24"/>
              </w:rPr>
              <w:t>нварь-февраль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6718" w:type="dxa"/>
          </w:tcPr>
          <w:p w:rsidR="007113EE" w:rsidRPr="00A812BA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A812BA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Диагностика готовности к обучению в школе воспитанников подготовительных к школе групп компенсирующей направленности.</w:t>
            </w:r>
          </w:p>
        </w:tc>
        <w:tc>
          <w:tcPr>
            <w:tcW w:w="3640" w:type="dxa"/>
          </w:tcPr>
          <w:p w:rsidR="007113EE" w:rsidRPr="00A812BA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812BA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3640" w:type="dxa"/>
          </w:tcPr>
          <w:p w:rsidR="007113EE" w:rsidRPr="00DB1AA4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B1AA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DB1AA4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8" w:type="dxa"/>
          </w:tcPr>
          <w:p w:rsidR="007113EE" w:rsidRPr="00C33DE9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33DE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Выявление </w:t>
            </w: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воспитанников, испытывающих трудности освоения образовательной программы,</w:t>
            </w:r>
            <w:r w:rsidRPr="00C33DE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и детей «группы риска»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7113EE" w:rsidRPr="00DB1AA4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B1AA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DB1AA4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14560" w:type="dxa"/>
            <w:gridSpan w:val="4"/>
          </w:tcPr>
          <w:p w:rsidR="007113EE" w:rsidRPr="00EF55A1" w:rsidRDefault="007113EE" w:rsidP="00CA78A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 БЛОК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1.К</w:t>
            </w:r>
            <w:r>
              <w:rPr>
                <w:rStyle w:val="2Georgia115pt"/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онсультирование воспитателей о работе </w:t>
            </w:r>
            <w:proofErr w:type="spellStart"/>
            <w:r>
              <w:rPr>
                <w:rStyle w:val="2Georgia115pt"/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Style w:val="2Georgia115pt"/>
                <w:rFonts w:ascii="Times New Roman" w:eastAsia="Times New Roman" w:hAnsi="Times New Roman" w:cs="Times New Roman"/>
                <w:sz w:val="24"/>
                <w:szCs w:val="24"/>
              </w:rPr>
              <w:t xml:space="preserve"> в ДОУ.</w:t>
            </w:r>
          </w:p>
          <w:p w:rsidR="007113EE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2. Консультирование сотрудников ДОУ по вопросам работы с детьми с ОВЗ.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5A1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Консультирование родителей о работе </w:t>
            </w:r>
            <w:proofErr w:type="spellStart"/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ППк</w:t>
            </w:r>
            <w:proofErr w:type="spellEnd"/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в ДОУ.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A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t>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8" w:type="dxa"/>
          </w:tcPr>
          <w:p w:rsidR="007113EE" w:rsidRPr="005A6A5F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</w:t>
            </w:r>
            <w:proofErr w:type="gramStart"/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:</w:t>
            </w: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 xml:space="preserve"> «Особенности адаптационного периода»</w:t>
            </w:r>
            <w:r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A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t>ь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8" w:type="dxa"/>
          </w:tcPr>
          <w:p w:rsidR="007113EE" w:rsidRPr="005A6A5F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Семинары для педагогов на темы:</w:t>
            </w:r>
          </w:p>
          <w:p w:rsidR="007113EE" w:rsidRPr="005A6A5F" w:rsidRDefault="007113EE" w:rsidP="00CA78A3">
            <w:pPr>
              <w:pStyle w:val="20"/>
              <w:shd w:val="clear" w:color="auto" w:fill="auto"/>
              <w:tabs>
                <w:tab w:val="left" w:pos="79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 xml:space="preserve"> «Составление воспитательской части индивидуального образовательного маршрута воспитанника с ОВЗ»</w:t>
            </w:r>
          </w:p>
          <w:p w:rsidR="007113EE" w:rsidRPr="005A6A5F" w:rsidRDefault="007113EE" w:rsidP="00CA78A3">
            <w:pPr>
              <w:pStyle w:val="20"/>
              <w:shd w:val="clear" w:color="auto" w:fill="auto"/>
              <w:tabs>
                <w:tab w:val="left" w:pos="782"/>
              </w:tabs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lastRenderedPageBreak/>
              <w:t>«Сопровождение и обучение детей с ТНР и ЗПР»</w:t>
            </w:r>
          </w:p>
        </w:tc>
        <w:tc>
          <w:tcPr>
            <w:tcW w:w="3640" w:type="dxa"/>
          </w:tcPr>
          <w:p w:rsidR="007113EE" w:rsidRPr="005A6A5F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lastRenderedPageBreak/>
              <w:t>октябрь,</w:t>
            </w:r>
          </w:p>
          <w:p w:rsidR="007113EE" w:rsidRPr="005A6A5F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7113EE" w:rsidRPr="005A6A5F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7113EE" w:rsidRPr="00EF55A1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5F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t>.</w:t>
            </w:r>
          </w:p>
        </w:tc>
        <w:tc>
          <w:tcPr>
            <w:tcW w:w="6718" w:type="dxa"/>
          </w:tcPr>
          <w:p w:rsidR="007113EE" w:rsidRPr="00C33DE9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</w:pPr>
            <w:r w:rsidRPr="00C33DE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Разработка АООП по новым направлениям</w:t>
            </w: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при поступлении</w:t>
            </w:r>
            <w:r w:rsidRPr="00C33DE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в </w:t>
            </w: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ДОУ</w:t>
            </w:r>
            <w:r w:rsidRPr="00C33DE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ребен</w:t>
            </w: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ка</w:t>
            </w:r>
            <w:r w:rsidRPr="00C33DE9"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с заключением ТМПК и рекомендациями о разработке АООП</w:t>
            </w:r>
          </w:p>
        </w:tc>
        <w:tc>
          <w:tcPr>
            <w:tcW w:w="3640" w:type="dxa"/>
          </w:tcPr>
          <w:p w:rsidR="007113EE" w:rsidRPr="00C33DE9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</w:pPr>
            <w:r w:rsidRPr="00C33DE9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в течение года (с приходом детей)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>.</w:t>
            </w:r>
          </w:p>
        </w:tc>
        <w:tc>
          <w:tcPr>
            <w:tcW w:w="6718" w:type="dxa"/>
          </w:tcPr>
          <w:p w:rsidR="007113EE" w:rsidRPr="00C33DE9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Индивидуальные консультации родителей по психолого-педагогическому сопровождению детей в ДОУ. </w:t>
            </w:r>
          </w:p>
        </w:tc>
        <w:tc>
          <w:tcPr>
            <w:tcW w:w="3640" w:type="dxa"/>
          </w:tcPr>
          <w:p w:rsidR="007113EE" w:rsidRPr="00C33DE9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55A1">
              <w:rPr>
                <w:sz w:val="24"/>
                <w:szCs w:val="24"/>
              </w:rPr>
              <w:t xml:space="preserve"> течение года по запросу родителей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B12D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14560" w:type="dxa"/>
            <w:gridSpan w:val="4"/>
          </w:tcPr>
          <w:p w:rsidR="007113EE" w:rsidRPr="003025CC" w:rsidRDefault="007113EE" w:rsidP="00CA78A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ВЗАИМОСВЯЗЬ СО СПЕЦИАЛИСТАМИ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.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Осуществление взаимодействия с воспитателями, музыкальным руководителем, инструктором физической культуры, медицинской сестрой.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02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7113EE" w:rsidRPr="006B12DF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. 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Ведение тетради взаимодействия.</w:t>
            </w:r>
          </w:p>
        </w:tc>
        <w:tc>
          <w:tcPr>
            <w:tcW w:w="3640" w:type="dxa"/>
          </w:tcPr>
          <w:p w:rsidR="007113EE" w:rsidRPr="003025CC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02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25CC">
              <w:rPr>
                <w:rFonts w:ascii="Times New Roman" w:hAnsi="Times New Roman" w:cs="Times New Roman"/>
                <w:sz w:val="24"/>
                <w:szCs w:val="24"/>
              </w:rPr>
              <w:t>чителя-логопеды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3EE" w:rsidRPr="003025CC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113EE" w:rsidTr="00CA78A3">
        <w:tc>
          <w:tcPr>
            <w:tcW w:w="562" w:type="dxa"/>
          </w:tcPr>
          <w:p w:rsidR="007113EE" w:rsidRDefault="007113EE" w:rsidP="00CA78A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</w:p>
        </w:tc>
        <w:tc>
          <w:tcPr>
            <w:tcW w:w="6718" w:type="dxa"/>
          </w:tcPr>
          <w:p w:rsidR="007113EE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Georgia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Проведение совместных занятий педагога-психолога и учителя-логопеда.</w:t>
            </w:r>
          </w:p>
        </w:tc>
        <w:tc>
          <w:tcPr>
            <w:tcW w:w="3640" w:type="dxa"/>
          </w:tcPr>
          <w:p w:rsidR="007113EE" w:rsidRPr="003025CC" w:rsidRDefault="007113EE" w:rsidP="00CA78A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02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учителя-логопеды, </w:t>
            </w:r>
          </w:p>
          <w:p w:rsidR="007113EE" w:rsidRDefault="007113EE" w:rsidP="00CA78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7113EE" w:rsidRPr="008947FB" w:rsidRDefault="007113EE" w:rsidP="008947FB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113EE" w:rsidRPr="008947FB" w:rsidSect="006219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CE5"/>
    <w:multiLevelType w:val="hybridMultilevel"/>
    <w:tmpl w:val="1D30228E"/>
    <w:lvl w:ilvl="0" w:tplc="6D0A8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24AA"/>
    <w:multiLevelType w:val="multilevel"/>
    <w:tmpl w:val="9BF48AAC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C53B4"/>
    <w:multiLevelType w:val="hybridMultilevel"/>
    <w:tmpl w:val="5A04D5BC"/>
    <w:lvl w:ilvl="0" w:tplc="95846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7723"/>
    <w:multiLevelType w:val="multilevel"/>
    <w:tmpl w:val="89805B96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7C307F"/>
    <w:multiLevelType w:val="hybridMultilevel"/>
    <w:tmpl w:val="614E4B16"/>
    <w:lvl w:ilvl="0" w:tplc="F1CA9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53"/>
    <w:rsid w:val="000867CC"/>
    <w:rsid w:val="000E480C"/>
    <w:rsid w:val="00167F19"/>
    <w:rsid w:val="003025CC"/>
    <w:rsid w:val="003F24BD"/>
    <w:rsid w:val="004A4705"/>
    <w:rsid w:val="00541B80"/>
    <w:rsid w:val="005A6A5F"/>
    <w:rsid w:val="005F3753"/>
    <w:rsid w:val="00600253"/>
    <w:rsid w:val="0062192B"/>
    <w:rsid w:val="0066728A"/>
    <w:rsid w:val="006A103C"/>
    <w:rsid w:val="006A295A"/>
    <w:rsid w:val="006B12DF"/>
    <w:rsid w:val="007113EE"/>
    <w:rsid w:val="0076653C"/>
    <w:rsid w:val="00772764"/>
    <w:rsid w:val="008947FB"/>
    <w:rsid w:val="00A3677F"/>
    <w:rsid w:val="00A4370E"/>
    <w:rsid w:val="00A812BA"/>
    <w:rsid w:val="00A814C1"/>
    <w:rsid w:val="00B023C1"/>
    <w:rsid w:val="00B04E54"/>
    <w:rsid w:val="00B86675"/>
    <w:rsid w:val="00BF09A5"/>
    <w:rsid w:val="00C33DE9"/>
    <w:rsid w:val="00C7585E"/>
    <w:rsid w:val="00C76E83"/>
    <w:rsid w:val="00CA7ABA"/>
    <w:rsid w:val="00CE7241"/>
    <w:rsid w:val="00D62221"/>
    <w:rsid w:val="00DA64BA"/>
    <w:rsid w:val="00DA6E62"/>
    <w:rsid w:val="00DB1AA4"/>
    <w:rsid w:val="00E00939"/>
    <w:rsid w:val="00E2567C"/>
    <w:rsid w:val="00E60099"/>
    <w:rsid w:val="00EC19CB"/>
    <w:rsid w:val="00EF55A1"/>
    <w:rsid w:val="00FF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2B"/>
    <w:pPr>
      <w:ind w:left="720"/>
      <w:contextualSpacing/>
    </w:pPr>
  </w:style>
  <w:style w:type="paragraph" w:styleId="a4">
    <w:name w:val="No Spacing"/>
    <w:uiPriority w:val="1"/>
    <w:qFormat/>
    <w:rsid w:val="00DA64BA"/>
    <w:pPr>
      <w:spacing w:after="0" w:line="240" w:lineRule="auto"/>
    </w:pPr>
  </w:style>
  <w:style w:type="table" w:styleId="a5">
    <w:name w:val="Table Grid"/>
    <w:basedOn w:val="a1"/>
    <w:uiPriority w:val="39"/>
    <w:rsid w:val="0089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Georgia115pt">
    <w:name w:val="Основной текст (2) + Georgia;11;5 pt"/>
    <w:basedOn w:val="a0"/>
    <w:rsid w:val="0066728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A47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70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Деваража Малавараге Навинду Сачинтха</dc:creator>
  <cp:keywords/>
  <dc:description/>
  <cp:lastModifiedBy>User</cp:lastModifiedBy>
  <cp:revision>11</cp:revision>
  <cp:lastPrinted>2022-08-23T10:08:00Z</cp:lastPrinted>
  <dcterms:created xsi:type="dcterms:W3CDTF">2022-08-23T08:35:00Z</dcterms:created>
  <dcterms:modified xsi:type="dcterms:W3CDTF">2023-04-12T11:10:00Z</dcterms:modified>
</cp:coreProperties>
</file>